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B9E8" w14:textId="77777777" w:rsidR="0081689B" w:rsidRDefault="0081689B">
      <w:pPr>
        <w:pStyle w:val="Brdtext"/>
      </w:pPr>
    </w:p>
    <w:p w14:paraId="4B56B96B" w14:textId="77777777" w:rsidR="0081689B" w:rsidRDefault="0081689B">
      <w:pPr>
        <w:pStyle w:val="Brdtext"/>
      </w:pPr>
    </w:p>
    <w:p w14:paraId="59142A4B" w14:textId="6082A6AF" w:rsidR="0081689B" w:rsidRDefault="00F9283A">
      <w:pPr>
        <w:pStyle w:val="Brdtext"/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sz w:val="54"/>
          <w:szCs w:val="54"/>
        </w:rPr>
      </w:pPr>
      <w:r>
        <w:rPr>
          <w:rFonts w:ascii="Calibri" w:hAnsi="Calibri"/>
          <w:b/>
          <w:bCs/>
          <w:sz w:val="54"/>
          <w:szCs w:val="54"/>
        </w:rPr>
        <w:br/>
      </w:r>
      <w:r>
        <w:rPr>
          <w:rFonts w:ascii="Calibri" w:hAnsi="Calibri"/>
          <w:b/>
          <w:bCs/>
          <w:sz w:val="54"/>
          <w:szCs w:val="54"/>
          <w:lang w:val="de-DE"/>
        </w:rPr>
        <w:t xml:space="preserve">BANLICENS RADIOSTYRD BILSPORT  </w:t>
      </w:r>
      <w:r>
        <w:rPr>
          <w:rFonts w:ascii="Calibri" w:eastAsia="Calibri" w:hAnsi="Calibri" w:cs="Calibri"/>
          <w:b/>
          <w:bCs/>
          <w:sz w:val="54"/>
          <w:szCs w:val="54"/>
        </w:rPr>
        <w:br/>
      </w:r>
      <w:r>
        <w:rPr>
          <w:rFonts w:ascii="Calibri" w:hAnsi="Calibri"/>
          <w:b/>
          <w:bCs/>
          <w:sz w:val="54"/>
          <w:szCs w:val="54"/>
          <w:lang w:val="de-DE"/>
        </w:rPr>
        <w:t xml:space="preserve">Nr: </w:t>
      </w:r>
      <w:r w:rsidR="0093780C">
        <w:rPr>
          <w:rFonts w:ascii="Calibri" w:hAnsi="Calibri"/>
          <w:b/>
          <w:bCs/>
          <w:sz w:val="54"/>
          <w:szCs w:val="54"/>
          <w:lang w:val="de-DE"/>
        </w:rPr>
        <w:t>&lt;licensnummer&gt;</w:t>
      </w:r>
    </w:p>
    <w:p w14:paraId="75A769B7" w14:textId="65939E0E" w:rsidR="0081689B" w:rsidRDefault="00F9283A">
      <w:pPr>
        <w:pStyle w:val="Brdtext"/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val="da-DK"/>
        </w:rPr>
        <w:t>Avseende f</w:t>
      </w:r>
      <w:r>
        <w:rPr>
          <w:rFonts w:ascii="Calibri" w:hAnsi="Calibri"/>
          <w:sz w:val="20"/>
          <w:szCs w:val="20"/>
        </w:rPr>
        <w:t>ör RB-banan</w:t>
      </w:r>
      <w:r>
        <w:rPr>
          <w:rFonts w:ascii="Calibri" w:hAnsi="Calibri"/>
          <w:color w:val="ED462F"/>
          <w:sz w:val="20"/>
          <w:szCs w:val="20"/>
        </w:rPr>
        <w:t xml:space="preserve"> </w:t>
      </w:r>
      <w:r w:rsidR="0093780C">
        <w:rPr>
          <w:rFonts w:ascii="Calibri" w:hAnsi="Calibri"/>
          <w:b/>
          <w:bCs/>
          <w:color w:val="auto"/>
          <w:sz w:val="20"/>
          <w:szCs w:val="20"/>
        </w:rPr>
        <w:t>&lt;namn på banan&gt;</w:t>
      </w:r>
      <w:r w:rsidRPr="0093780C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 enlighet med nedanstående uppgifter som, vid datumet för licensens utfärdande, överensstämmer med den standard och det minimum av säkerhetskrav som </w:t>
      </w:r>
      <w:r>
        <w:rPr>
          <w:rFonts w:ascii="Calibri" w:hAnsi="Calibri"/>
          <w:sz w:val="20"/>
          <w:szCs w:val="20"/>
        </w:rPr>
        <w:t>Svenska Bilsportförbundet instiftat för tävlingar och bilklasser anordnade enligt dess regelverk.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val="nl-NL"/>
        </w:rPr>
        <w:t>Licensen g</w:t>
      </w:r>
      <w:r>
        <w:rPr>
          <w:rFonts w:ascii="Calibri" w:hAnsi="Calibri"/>
          <w:sz w:val="20"/>
          <w:szCs w:val="20"/>
        </w:rPr>
        <w:t>ä</w:t>
      </w:r>
      <w:r>
        <w:rPr>
          <w:rFonts w:ascii="Calibri" w:hAnsi="Calibri"/>
          <w:sz w:val="20"/>
          <w:szCs w:val="20"/>
          <w:lang w:val="da-DK"/>
        </w:rPr>
        <w:t>ller f</w:t>
      </w:r>
      <w:r>
        <w:rPr>
          <w:rFonts w:ascii="Calibri" w:hAnsi="Calibri"/>
          <w:sz w:val="20"/>
          <w:szCs w:val="20"/>
        </w:rPr>
        <w:t>ör träning och tä</w:t>
      </w:r>
      <w:r>
        <w:rPr>
          <w:rFonts w:ascii="Calibri" w:hAnsi="Calibri"/>
          <w:sz w:val="20"/>
          <w:szCs w:val="20"/>
          <w:lang w:val="da-DK"/>
        </w:rPr>
        <w:t>vling med den kategori t</w:t>
      </w:r>
      <w:r>
        <w:rPr>
          <w:rFonts w:ascii="Calibri" w:hAnsi="Calibri"/>
          <w:sz w:val="20"/>
          <w:szCs w:val="20"/>
        </w:rPr>
        <w:t>ävlingsfordon som anges nedan och enligt den definitioner som finns i SBF:s Tävlingsregler Radiostyr</w:t>
      </w:r>
      <w:r>
        <w:rPr>
          <w:rFonts w:ascii="Calibri" w:hAnsi="Calibri"/>
          <w:sz w:val="20"/>
          <w:szCs w:val="20"/>
        </w:rPr>
        <w:t>d Bilsport (RB).</w:t>
      </w:r>
    </w:p>
    <w:p w14:paraId="328F95F4" w14:textId="77777777" w:rsidR="0081689B" w:rsidRDefault="0081689B">
      <w:pPr>
        <w:pStyle w:val="Brdtext"/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15AB60C" w14:textId="227E6A8D" w:rsidR="0081689B" w:rsidRDefault="00F9283A">
      <w:pPr>
        <w:pStyle w:val="Brdtext"/>
        <w:widowControl w:val="0"/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Beviljande av licensen är nödvändig för att kunna ansöka om tillstånd att anordna tävling på rubricerade bana med den kategori av tävlingsfordon som omfattas av licensen.</w:t>
      </w:r>
    </w:p>
    <w:p w14:paraId="63B201B6" w14:textId="77777777" w:rsidR="00226F70" w:rsidRPr="00E86D20" w:rsidRDefault="00226F70" w:rsidP="00226F70">
      <w:pPr>
        <w:pStyle w:val="Brdtext"/>
        <w:widowControl w:val="0"/>
        <w:spacing w:line="240" w:lineRule="auto"/>
        <w:jc w:val="center"/>
        <w:rPr>
          <w:rFonts w:ascii="Calibri" w:hAnsi="Calibri"/>
          <w:b/>
          <w:bCs/>
          <w:sz w:val="28"/>
          <w:szCs w:val="26"/>
        </w:rPr>
      </w:pPr>
    </w:p>
    <w:p w14:paraId="5965C5DF" w14:textId="77777777" w:rsidR="00E86D20" w:rsidRPr="00E86D20" w:rsidRDefault="00E86D20" w:rsidP="00226F70">
      <w:pPr>
        <w:pStyle w:val="Brdtext"/>
        <w:widowControl w:val="0"/>
        <w:spacing w:line="240" w:lineRule="auto"/>
        <w:jc w:val="center"/>
        <w:rPr>
          <w:rFonts w:ascii="Calibri" w:hAnsi="Calibri"/>
          <w:b/>
          <w:bCs/>
          <w:sz w:val="28"/>
          <w:szCs w:val="26"/>
        </w:rPr>
      </w:pPr>
    </w:p>
    <w:p w14:paraId="36A67338" w14:textId="3D31F418" w:rsidR="00E86D20" w:rsidRPr="00E86D20" w:rsidRDefault="00E86D20" w:rsidP="00226F70">
      <w:pPr>
        <w:pStyle w:val="Brdtext"/>
        <w:widowControl w:val="0"/>
        <w:spacing w:line="240" w:lineRule="auto"/>
        <w:jc w:val="center"/>
        <w:rPr>
          <w:rFonts w:ascii="Calibri" w:hAnsi="Calibri"/>
          <w:b/>
          <w:bCs/>
          <w:sz w:val="28"/>
          <w:szCs w:val="26"/>
        </w:rPr>
      </w:pPr>
      <w:r w:rsidRPr="00E86D20">
        <w:rPr>
          <w:rFonts w:ascii="Calibri" w:hAnsi="Calibri"/>
          <w:b/>
          <w:bCs/>
          <w:sz w:val="28"/>
          <w:szCs w:val="26"/>
        </w:rPr>
        <w:t>&lt;BILD PÅ BANAN&gt;</w:t>
      </w:r>
    </w:p>
    <w:p w14:paraId="2FDC01AA" w14:textId="77777777" w:rsidR="00E86D20" w:rsidRPr="00E86D20" w:rsidRDefault="00E86D20" w:rsidP="00226F70">
      <w:pPr>
        <w:pStyle w:val="Brdtext"/>
        <w:widowControl w:val="0"/>
        <w:spacing w:line="240" w:lineRule="auto"/>
        <w:jc w:val="center"/>
        <w:rPr>
          <w:rFonts w:ascii="Calibri" w:hAnsi="Calibri"/>
          <w:b/>
          <w:bCs/>
          <w:sz w:val="28"/>
          <w:szCs w:val="26"/>
        </w:rPr>
      </w:pPr>
    </w:p>
    <w:p w14:paraId="6529CE4A" w14:textId="77777777" w:rsidR="00E86D20" w:rsidRPr="00E86D20" w:rsidRDefault="00E86D20" w:rsidP="00226F70">
      <w:pPr>
        <w:pStyle w:val="Brdtext"/>
        <w:widowControl w:val="0"/>
        <w:spacing w:line="240" w:lineRule="auto"/>
        <w:jc w:val="center"/>
        <w:rPr>
          <w:rFonts w:ascii="Calibri" w:hAnsi="Calibri"/>
          <w:b/>
          <w:bCs/>
          <w:sz w:val="28"/>
          <w:szCs w:val="26"/>
        </w:rPr>
      </w:pPr>
    </w:p>
    <w:p w14:paraId="0591D3FF" w14:textId="39E98128" w:rsidR="009C6948" w:rsidRDefault="009C6948">
      <w:pPr>
        <w:pStyle w:val="Brdtext"/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95EDC11" w14:textId="77777777" w:rsidR="00172460" w:rsidRDefault="00172460">
      <w:pPr>
        <w:pStyle w:val="Brdtext"/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BB863DF" w14:textId="58BEB06D" w:rsidR="009C6948" w:rsidRPr="00226F70" w:rsidRDefault="009C6948" w:rsidP="00C94FAE">
      <w:pPr>
        <w:pStyle w:val="Brdtext"/>
        <w:tabs>
          <w:tab w:val="left" w:pos="3686"/>
        </w:tabs>
        <w:spacing w:line="240" w:lineRule="auto"/>
        <w:rPr>
          <w:rFonts w:ascii="Calibri" w:hAnsi="Calibri"/>
          <w:b/>
          <w:bCs/>
          <w:sz w:val="20"/>
          <w:szCs w:val="20"/>
        </w:rPr>
      </w:pPr>
      <w:r w:rsidRPr="00226F70">
        <w:rPr>
          <w:rFonts w:ascii="Calibri" w:hAnsi="Calibri"/>
          <w:b/>
          <w:bCs/>
          <w:sz w:val="20"/>
          <w:szCs w:val="20"/>
        </w:rPr>
        <w:t>GÄLLANDE FÖR PERIODEN</w:t>
      </w:r>
      <w:r w:rsidR="00593A2D">
        <w:rPr>
          <w:rFonts w:ascii="Calibri" w:hAnsi="Calibri"/>
          <w:b/>
          <w:bCs/>
          <w:sz w:val="20"/>
          <w:szCs w:val="20"/>
        </w:rPr>
        <w:t>:</w:t>
      </w:r>
      <w:r w:rsidR="00C94FAE">
        <w:rPr>
          <w:rFonts w:ascii="Calibri" w:hAnsi="Calibri"/>
          <w:b/>
          <w:bCs/>
          <w:sz w:val="20"/>
          <w:szCs w:val="20"/>
        </w:rPr>
        <w:tab/>
      </w:r>
      <w:r w:rsidRPr="00226F70">
        <w:rPr>
          <w:rFonts w:ascii="Calibri" w:hAnsi="Calibri"/>
          <w:b/>
          <w:bCs/>
          <w:sz w:val="20"/>
          <w:szCs w:val="20"/>
        </w:rPr>
        <w:t>TILLSVIDARE</w:t>
      </w:r>
      <w:r w:rsidRPr="00226F70">
        <w:rPr>
          <w:rFonts w:ascii="Calibri" w:hAnsi="Calibri"/>
          <w:b/>
          <w:bCs/>
          <w:sz w:val="20"/>
          <w:szCs w:val="20"/>
        </w:rPr>
        <w:br/>
        <w:t>GODKÄND FÖR:</w:t>
      </w:r>
      <w:r w:rsidR="00593A2D">
        <w:rPr>
          <w:rFonts w:ascii="Calibri" w:hAnsi="Calibri"/>
          <w:b/>
          <w:bCs/>
          <w:sz w:val="20"/>
          <w:szCs w:val="20"/>
        </w:rPr>
        <w:tab/>
      </w:r>
      <w:r w:rsidR="00BB400F">
        <w:rPr>
          <w:rFonts w:ascii="Calibri" w:hAnsi="Calibri"/>
          <w:b/>
          <w:bCs/>
          <w:sz w:val="20"/>
          <w:szCs w:val="20"/>
        </w:rPr>
        <w:t>&lt;</w:t>
      </w:r>
      <w:r w:rsidR="00F9283A">
        <w:rPr>
          <w:rFonts w:ascii="Calibri" w:hAnsi="Calibri"/>
          <w:b/>
          <w:bCs/>
          <w:sz w:val="20"/>
          <w:szCs w:val="20"/>
        </w:rPr>
        <w:t>Lokal/</w:t>
      </w:r>
      <w:r w:rsidR="00096F32">
        <w:rPr>
          <w:rFonts w:ascii="Calibri" w:hAnsi="Calibri"/>
          <w:b/>
          <w:bCs/>
          <w:sz w:val="20"/>
          <w:szCs w:val="20"/>
        </w:rPr>
        <w:t>D</w:t>
      </w:r>
      <w:r w:rsidR="00BB400F">
        <w:rPr>
          <w:rFonts w:ascii="Calibri" w:hAnsi="Calibri"/>
          <w:b/>
          <w:bCs/>
          <w:sz w:val="20"/>
          <w:szCs w:val="20"/>
        </w:rPr>
        <w:t>istrikt/</w:t>
      </w:r>
      <w:r w:rsidR="00096F32">
        <w:rPr>
          <w:rFonts w:ascii="Calibri" w:hAnsi="Calibri"/>
          <w:b/>
          <w:bCs/>
          <w:sz w:val="20"/>
          <w:szCs w:val="20"/>
        </w:rPr>
        <w:t>N</w:t>
      </w:r>
      <w:r w:rsidR="00BB400F">
        <w:rPr>
          <w:rFonts w:ascii="Calibri" w:hAnsi="Calibri"/>
          <w:b/>
          <w:bCs/>
          <w:sz w:val="20"/>
          <w:szCs w:val="20"/>
        </w:rPr>
        <w:t>ationell</w:t>
      </w:r>
      <w:r w:rsidR="00096F32">
        <w:rPr>
          <w:rFonts w:ascii="Calibri" w:hAnsi="Calibri"/>
          <w:b/>
          <w:bCs/>
          <w:sz w:val="20"/>
          <w:szCs w:val="20"/>
        </w:rPr>
        <w:t>/internationell</w:t>
      </w:r>
      <w:r w:rsidR="00BB400F">
        <w:rPr>
          <w:rFonts w:ascii="Calibri" w:hAnsi="Calibri"/>
          <w:b/>
          <w:bCs/>
          <w:sz w:val="20"/>
          <w:szCs w:val="20"/>
        </w:rPr>
        <w:t>&gt;</w:t>
      </w:r>
      <w:r w:rsidRPr="00226F70">
        <w:rPr>
          <w:rFonts w:ascii="Calibri" w:hAnsi="Calibri"/>
          <w:b/>
          <w:bCs/>
          <w:sz w:val="20"/>
          <w:szCs w:val="20"/>
        </w:rPr>
        <w:br/>
        <w:t>BANLÄNGD I METER:</w:t>
      </w:r>
      <w:r w:rsidR="00593A2D">
        <w:rPr>
          <w:rFonts w:ascii="Calibri" w:hAnsi="Calibri"/>
          <w:b/>
          <w:bCs/>
          <w:sz w:val="20"/>
          <w:szCs w:val="20"/>
        </w:rPr>
        <w:tab/>
      </w:r>
      <w:r w:rsidR="00BB400F">
        <w:rPr>
          <w:rFonts w:ascii="Calibri" w:hAnsi="Calibri"/>
          <w:b/>
          <w:bCs/>
          <w:sz w:val="20"/>
          <w:szCs w:val="20"/>
        </w:rPr>
        <w:t>&lt;xxx</w:t>
      </w:r>
      <w:r w:rsidRPr="00226F70">
        <w:rPr>
          <w:rFonts w:ascii="Calibri" w:hAnsi="Calibri"/>
          <w:b/>
          <w:bCs/>
          <w:sz w:val="20"/>
          <w:szCs w:val="20"/>
        </w:rPr>
        <w:t>M</w:t>
      </w:r>
      <w:r w:rsidR="00BB400F">
        <w:rPr>
          <w:rFonts w:ascii="Calibri" w:hAnsi="Calibri"/>
          <w:b/>
          <w:bCs/>
          <w:sz w:val="20"/>
          <w:szCs w:val="20"/>
        </w:rPr>
        <w:t>&gt;</w:t>
      </w:r>
      <w:r w:rsidRPr="00226F70">
        <w:rPr>
          <w:rFonts w:ascii="Calibri" w:hAnsi="Calibri"/>
          <w:b/>
          <w:bCs/>
          <w:sz w:val="20"/>
          <w:szCs w:val="20"/>
        </w:rPr>
        <w:br/>
        <w:t>BANANS KÖRRIKTNING:</w:t>
      </w:r>
      <w:r w:rsidR="00593A2D">
        <w:rPr>
          <w:rFonts w:ascii="Calibri" w:hAnsi="Calibri"/>
          <w:b/>
          <w:bCs/>
          <w:sz w:val="20"/>
          <w:szCs w:val="20"/>
        </w:rPr>
        <w:tab/>
      </w:r>
      <w:r w:rsidR="00BB400F">
        <w:rPr>
          <w:rFonts w:ascii="Calibri" w:hAnsi="Calibri"/>
          <w:b/>
          <w:bCs/>
          <w:sz w:val="20"/>
          <w:szCs w:val="20"/>
        </w:rPr>
        <w:t>&lt;Moturs/</w:t>
      </w:r>
      <w:r w:rsidR="00096F32">
        <w:rPr>
          <w:rFonts w:ascii="Calibri" w:hAnsi="Calibri"/>
          <w:b/>
          <w:bCs/>
          <w:sz w:val="20"/>
          <w:szCs w:val="20"/>
        </w:rPr>
        <w:t>M</w:t>
      </w:r>
      <w:r w:rsidR="00BB400F">
        <w:rPr>
          <w:rFonts w:ascii="Calibri" w:hAnsi="Calibri"/>
          <w:b/>
          <w:bCs/>
          <w:sz w:val="20"/>
          <w:szCs w:val="20"/>
        </w:rPr>
        <w:t>edurs</w:t>
      </w:r>
      <w:r w:rsidR="00096F32">
        <w:rPr>
          <w:rFonts w:ascii="Calibri" w:hAnsi="Calibri"/>
          <w:b/>
          <w:bCs/>
          <w:sz w:val="20"/>
          <w:szCs w:val="20"/>
        </w:rPr>
        <w:t>&gt;</w:t>
      </w:r>
      <w:r w:rsidRPr="00226F70">
        <w:rPr>
          <w:rFonts w:ascii="Calibri" w:hAnsi="Calibri"/>
          <w:b/>
          <w:bCs/>
          <w:sz w:val="20"/>
          <w:szCs w:val="20"/>
        </w:rPr>
        <w:br/>
        <w:t>REFERENSBREDD I METER:</w:t>
      </w:r>
      <w:r w:rsidR="00593A2D">
        <w:rPr>
          <w:rFonts w:ascii="Calibri" w:hAnsi="Calibri"/>
          <w:b/>
          <w:bCs/>
          <w:sz w:val="20"/>
          <w:szCs w:val="20"/>
        </w:rPr>
        <w:tab/>
      </w:r>
      <w:r w:rsidR="00096F32">
        <w:rPr>
          <w:rFonts w:ascii="Calibri" w:hAnsi="Calibri"/>
          <w:b/>
          <w:bCs/>
          <w:sz w:val="20"/>
          <w:szCs w:val="20"/>
        </w:rPr>
        <w:t>&lt;x</w:t>
      </w:r>
      <w:r w:rsidRPr="00226F70">
        <w:rPr>
          <w:rFonts w:ascii="Calibri" w:hAnsi="Calibri"/>
          <w:b/>
          <w:bCs/>
          <w:sz w:val="20"/>
          <w:szCs w:val="20"/>
        </w:rPr>
        <w:t xml:space="preserve"> M</w:t>
      </w:r>
      <w:r w:rsidR="00096F32">
        <w:rPr>
          <w:rFonts w:ascii="Calibri" w:hAnsi="Calibri"/>
          <w:b/>
          <w:bCs/>
          <w:sz w:val="20"/>
          <w:szCs w:val="20"/>
        </w:rPr>
        <w:t>&gt;</w:t>
      </w:r>
      <w:r w:rsidRPr="00226F70">
        <w:rPr>
          <w:rFonts w:ascii="Calibri" w:hAnsi="Calibri"/>
          <w:b/>
          <w:bCs/>
          <w:sz w:val="20"/>
          <w:szCs w:val="20"/>
        </w:rPr>
        <w:br/>
        <w:t>BANBESIKTNING FR.O.M:</w:t>
      </w:r>
      <w:r w:rsidR="00593A2D">
        <w:rPr>
          <w:rFonts w:ascii="Calibri" w:hAnsi="Calibri"/>
          <w:b/>
          <w:bCs/>
          <w:sz w:val="20"/>
          <w:szCs w:val="20"/>
        </w:rPr>
        <w:tab/>
      </w:r>
      <w:r w:rsidR="00096F32">
        <w:rPr>
          <w:rFonts w:ascii="Calibri" w:hAnsi="Calibri"/>
          <w:b/>
          <w:bCs/>
          <w:sz w:val="20"/>
          <w:szCs w:val="20"/>
        </w:rPr>
        <w:t>&lt;Datum&gt;</w:t>
      </w:r>
      <w:r w:rsidRPr="00226F70">
        <w:rPr>
          <w:rFonts w:ascii="Calibri" w:hAnsi="Calibri"/>
          <w:b/>
          <w:bCs/>
          <w:sz w:val="20"/>
          <w:szCs w:val="20"/>
        </w:rPr>
        <w:br/>
        <w:t>BANBESIKTNINGSPROTOKOLL:</w:t>
      </w:r>
      <w:r w:rsidR="00593A2D">
        <w:rPr>
          <w:rFonts w:ascii="Calibri" w:hAnsi="Calibri"/>
          <w:b/>
          <w:bCs/>
          <w:sz w:val="20"/>
          <w:szCs w:val="20"/>
        </w:rPr>
        <w:tab/>
      </w:r>
      <w:r w:rsidR="00096F32">
        <w:rPr>
          <w:rFonts w:ascii="Calibri" w:hAnsi="Calibri"/>
          <w:b/>
          <w:bCs/>
          <w:sz w:val="20"/>
          <w:szCs w:val="20"/>
        </w:rPr>
        <w:t>&lt;benämning&gt;</w:t>
      </w:r>
      <w:r w:rsidRPr="00226F70">
        <w:rPr>
          <w:rFonts w:ascii="Calibri" w:hAnsi="Calibri"/>
          <w:b/>
          <w:bCs/>
          <w:sz w:val="20"/>
          <w:szCs w:val="20"/>
        </w:rPr>
        <w:br/>
        <w:t>BILKLASSER:</w:t>
      </w:r>
      <w:r w:rsidR="00593A2D">
        <w:rPr>
          <w:rFonts w:ascii="Calibri" w:hAnsi="Calibri"/>
          <w:b/>
          <w:bCs/>
          <w:sz w:val="20"/>
          <w:szCs w:val="20"/>
        </w:rPr>
        <w:tab/>
      </w:r>
      <w:r w:rsidR="00096F32">
        <w:rPr>
          <w:rFonts w:ascii="Calibri" w:hAnsi="Calibri"/>
          <w:b/>
          <w:bCs/>
          <w:sz w:val="20"/>
          <w:szCs w:val="20"/>
        </w:rPr>
        <w:t>&lt;klass&gt;</w:t>
      </w:r>
    </w:p>
    <w:p w14:paraId="64B582CA" w14:textId="77777777" w:rsidR="0081689B" w:rsidRDefault="0081689B">
      <w:pPr>
        <w:pStyle w:val="Brdtext"/>
        <w:widowControl w:val="0"/>
        <w:spacing w:line="240" w:lineRule="auto"/>
        <w:ind w:left="933" w:hanging="933"/>
        <w:rPr>
          <w:rFonts w:ascii="Calibri" w:eastAsia="Calibri" w:hAnsi="Calibri" w:cs="Calibri"/>
          <w:sz w:val="20"/>
          <w:szCs w:val="20"/>
        </w:rPr>
      </w:pPr>
    </w:p>
    <w:p w14:paraId="22676091" w14:textId="77777777" w:rsidR="0081689B" w:rsidRDefault="0081689B">
      <w:pPr>
        <w:pStyle w:val="Brdtext"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F064B4" w14:textId="77777777" w:rsidR="0081689B" w:rsidRDefault="0081689B">
      <w:pPr>
        <w:pStyle w:val="Brdtext"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5438EB" w14:textId="2C190B24" w:rsidR="0081689B" w:rsidRDefault="00F9283A" w:rsidP="000272FD">
      <w:pPr>
        <w:pStyle w:val="Brdtext"/>
        <w:widowControl w:val="0"/>
        <w:tabs>
          <w:tab w:val="left" w:pos="4962"/>
        </w:tabs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Stockholm</w:t>
      </w:r>
      <w:r w:rsidR="00BF2579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Svenska </w:t>
      </w:r>
      <w:r>
        <w:rPr>
          <w:rFonts w:ascii="Calibri" w:hAnsi="Calibri"/>
          <w:b/>
          <w:bCs/>
          <w:sz w:val="24"/>
          <w:szCs w:val="24"/>
        </w:rPr>
        <w:t>Bilsportförbundet</w:t>
      </w:r>
    </w:p>
    <w:p w14:paraId="7853D9A9" w14:textId="042568EE" w:rsidR="003A5AB3" w:rsidRPr="009A0B81" w:rsidRDefault="009A0B81" w:rsidP="000272FD">
      <w:pPr>
        <w:pStyle w:val="Brdtext"/>
        <w:widowControl w:val="0"/>
        <w:tabs>
          <w:tab w:val="left" w:pos="4962"/>
        </w:tabs>
        <w:spacing w:line="240" w:lineRule="auto"/>
        <w:rPr>
          <w:rFonts w:ascii="Calibri" w:hAnsi="Calibri"/>
          <w:color w:val="auto"/>
          <w:sz w:val="24"/>
          <w:szCs w:val="24"/>
        </w:rPr>
      </w:pPr>
      <w:r w:rsidRPr="009A0B81">
        <w:rPr>
          <w:rFonts w:ascii="Calibri" w:hAnsi="Calibri"/>
          <w:color w:val="auto"/>
          <w:sz w:val="24"/>
          <w:szCs w:val="24"/>
        </w:rPr>
        <w:t>&lt;Datum&gt;</w:t>
      </w:r>
      <w:r w:rsidRPr="009A0B81">
        <w:rPr>
          <w:rFonts w:ascii="Calibri" w:hAnsi="Calibri"/>
          <w:color w:val="auto"/>
          <w:sz w:val="24"/>
          <w:szCs w:val="24"/>
        </w:rPr>
        <w:tab/>
        <w:t>&lt;Namn&gt;</w:t>
      </w:r>
    </w:p>
    <w:p w14:paraId="391835A9" w14:textId="79CDCD38" w:rsidR="0081689B" w:rsidRPr="009A0B81" w:rsidRDefault="009A0B81" w:rsidP="000272FD">
      <w:pPr>
        <w:pStyle w:val="Brdtext"/>
        <w:widowControl w:val="0"/>
        <w:tabs>
          <w:tab w:val="left" w:pos="4962"/>
        </w:tabs>
        <w:spacing w:line="240" w:lineRule="auto"/>
        <w:rPr>
          <w:rFonts w:ascii="Calibri" w:eastAsia="Calibri" w:hAnsi="Calibri" w:cs="Calibri"/>
          <w:color w:val="auto"/>
          <w:sz w:val="18"/>
          <w:szCs w:val="18"/>
        </w:rPr>
      </w:pPr>
      <w:r w:rsidRPr="009A0B81">
        <w:rPr>
          <w:rFonts w:ascii="Calibri" w:hAnsi="Calibri"/>
          <w:color w:val="auto"/>
          <w:sz w:val="18"/>
          <w:szCs w:val="18"/>
        </w:rPr>
        <w:tab/>
        <w:t>Av RB-utskottet utsedd banlicensutfä</w:t>
      </w:r>
      <w:r w:rsidRPr="009A0B81">
        <w:rPr>
          <w:rFonts w:ascii="Calibri" w:hAnsi="Calibri"/>
          <w:color w:val="auto"/>
          <w:sz w:val="18"/>
          <w:szCs w:val="18"/>
          <w:lang w:val="it-IT"/>
        </w:rPr>
        <w:t>rdare</w:t>
      </w:r>
    </w:p>
    <w:p w14:paraId="70CF6743" w14:textId="77777777" w:rsidR="0081689B" w:rsidRDefault="0081689B">
      <w:pPr>
        <w:pStyle w:val="Brdtext"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A5F9E42" w14:textId="77777777" w:rsidR="0081689B" w:rsidRDefault="0081689B">
      <w:pPr>
        <w:pStyle w:val="Brdtext"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1471476" w14:textId="77777777" w:rsidR="0081689B" w:rsidRDefault="0081689B">
      <w:pPr>
        <w:pStyle w:val="Brdtext"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E8951D" w14:textId="5C917A1C" w:rsidR="0081689B" w:rsidRDefault="00CE30CD" w:rsidP="00F8713C">
      <w:pPr>
        <w:pStyle w:val="Brdtext"/>
        <w:widowControl w:val="0"/>
        <w:tabs>
          <w:tab w:val="left" w:pos="993"/>
        </w:tabs>
        <w:spacing w:line="240" w:lineRule="auto"/>
        <w:ind w:left="993" w:hanging="99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0"/>
          <w:szCs w:val="20"/>
        </w:rPr>
        <w:t>Krav för licensens giltighet:</w:t>
      </w:r>
    </w:p>
    <w:p w14:paraId="3F063CA4" w14:textId="77777777" w:rsidR="00F8713C" w:rsidRDefault="00F9283A" w:rsidP="00F8713C">
      <w:pPr>
        <w:pStyle w:val="Brdtext"/>
        <w:widowControl w:val="0"/>
        <w:tabs>
          <w:tab w:val="left" w:pos="993"/>
        </w:tabs>
        <w:spacing w:line="240" w:lineRule="auto"/>
        <w:ind w:left="993" w:hanging="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Not 1:</w:t>
      </w:r>
      <w:r w:rsidR="00CE30CD">
        <w:rPr>
          <w:rFonts w:ascii="Calibri" w:hAnsi="Calibri"/>
          <w:sz w:val="20"/>
          <w:szCs w:val="20"/>
          <w:lang w:val="de-DE"/>
        </w:rPr>
        <w:tab/>
      </w:r>
      <w:r>
        <w:rPr>
          <w:rFonts w:ascii="Calibri" w:hAnsi="Calibri"/>
          <w:sz w:val="20"/>
          <w:szCs w:val="20"/>
          <w:lang w:val="de-DE"/>
        </w:rPr>
        <w:t>GILTIG: endast f</w:t>
      </w:r>
      <w:r>
        <w:rPr>
          <w:rFonts w:ascii="Calibri" w:hAnsi="Calibri"/>
          <w:sz w:val="20"/>
          <w:szCs w:val="20"/>
        </w:rPr>
        <w:t xml:space="preserve">ör av Svenska Bilsportförbundet (SBF) sanktionerad verksamhet i SBF </w:t>
      </w:r>
      <w:r w:rsidR="00F8713C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anslutna klubbars regi.</w:t>
      </w:r>
    </w:p>
    <w:p w14:paraId="5002CE6F" w14:textId="77777777" w:rsidR="00F8713C" w:rsidRDefault="00F9283A" w:rsidP="00F8713C">
      <w:pPr>
        <w:pStyle w:val="Brdtext"/>
        <w:widowControl w:val="0"/>
        <w:tabs>
          <w:tab w:val="left" w:pos="993"/>
        </w:tabs>
        <w:spacing w:line="240" w:lineRule="auto"/>
        <w:ind w:left="993" w:hanging="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Not 2:</w:t>
      </w:r>
      <w:r w:rsidR="00F8713C">
        <w:rPr>
          <w:rFonts w:ascii="Calibri" w:hAnsi="Calibri"/>
          <w:sz w:val="20"/>
          <w:szCs w:val="20"/>
          <w:lang w:val="de-DE"/>
        </w:rPr>
        <w:tab/>
      </w:r>
      <w:r>
        <w:rPr>
          <w:rFonts w:ascii="Calibri" w:hAnsi="Calibri"/>
          <w:sz w:val="20"/>
          <w:szCs w:val="20"/>
          <w:lang w:val="de-DE"/>
        </w:rPr>
        <w:t>Ansvarig f</w:t>
      </w:r>
      <w:r>
        <w:rPr>
          <w:rFonts w:ascii="Calibri" w:hAnsi="Calibri"/>
          <w:sz w:val="20"/>
          <w:szCs w:val="20"/>
        </w:rPr>
        <w:t xml:space="preserve">ör Banbesiktning är distriktets SGA. Banbesiktningsprotokoll är giltigt tills någon väsentlig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ändring  gö</w:t>
      </w:r>
      <w:r>
        <w:rPr>
          <w:rFonts w:ascii="Calibri" w:hAnsi="Calibri"/>
          <w:sz w:val="20"/>
          <w:szCs w:val="20"/>
          <w:lang w:val="fr-FR"/>
        </w:rPr>
        <w:t>rs p</w:t>
      </w:r>
      <w:r>
        <w:rPr>
          <w:rFonts w:ascii="Calibri" w:hAnsi="Calibri"/>
          <w:sz w:val="20"/>
          <w:szCs w:val="20"/>
        </w:rPr>
        <w:t>å banan</w:t>
      </w:r>
    </w:p>
    <w:p w14:paraId="5BAD2D63" w14:textId="3619117A" w:rsidR="0081689B" w:rsidRDefault="00F9283A" w:rsidP="00F8713C">
      <w:pPr>
        <w:pStyle w:val="Brdtext"/>
        <w:widowControl w:val="0"/>
        <w:tabs>
          <w:tab w:val="left" w:pos="993"/>
        </w:tabs>
        <w:spacing w:line="240" w:lineRule="auto"/>
        <w:ind w:left="993" w:hanging="9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Not 3:</w:t>
      </w:r>
      <w:r w:rsidR="00F8713C">
        <w:rPr>
          <w:rFonts w:ascii="Calibri" w:hAnsi="Calibri"/>
          <w:sz w:val="20"/>
          <w:szCs w:val="20"/>
          <w:lang w:val="de-DE"/>
        </w:rPr>
        <w:tab/>
      </w:r>
      <w:r>
        <w:rPr>
          <w:rFonts w:ascii="Calibri" w:hAnsi="Calibri"/>
          <w:sz w:val="20"/>
          <w:szCs w:val="20"/>
          <w:lang w:val="de-DE"/>
        </w:rPr>
        <w:t>Bilaga 1. Banbesiktningsprotokoll</w:t>
      </w:r>
    </w:p>
    <w:sectPr w:rsidR="0081689B">
      <w:headerReference w:type="default" r:id="rId8"/>
      <w:footerReference w:type="default" r:id="rId9"/>
      <w:pgSz w:w="11900" w:h="16840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424C" w14:textId="77777777" w:rsidR="002C2935" w:rsidRDefault="002C2935">
      <w:r>
        <w:separator/>
      </w:r>
    </w:p>
  </w:endnote>
  <w:endnote w:type="continuationSeparator" w:id="0">
    <w:p w14:paraId="78330432" w14:textId="77777777" w:rsidR="002C2935" w:rsidRDefault="002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FDE5" w14:textId="77777777" w:rsidR="0081689B" w:rsidRDefault="0081689B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69AB" w14:textId="77777777" w:rsidR="002C2935" w:rsidRDefault="002C2935">
      <w:r>
        <w:separator/>
      </w:r>
    </w:p>
  </w:footnote>
  <w:footnote w:type="continuationSeparator" w:id="0">
    <w:p w14:paraId="4008AB41" w14:textId="77777777" w:rsidR="002C2935" w:rsidRDefault="002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2A22" w14:textId="77777777" w:rsidR="0081689B" w:rsidRDefault="00F9283A">
    <w:pPr>
      <w:pStyle w:val="Brdtex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2D33E1" wp14:editId="2C2C2132">
          <wp:simplePos x="0" y="0"/>
          <wp:positionH relativeFrom="page">
            <wp:posOffset>2813212</wp:posOffset>
          </wp:positionH>
          <wp:positionV relativeFrom="page">
            <wp:posOffset>180975</wp:posOffset>
          </wp:positionV>
          <wp:extent cx="1931794" cy="1052513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1794" cy="1052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B"/>
    <w:rsid w:val="000272FD"/>
    <w:rsid w:val="00096F32"/>
    <w:rsid w:val="00127B7E"/>
    <w:rsid w:val="00172460"/>
    <w:rsid w:val="00226F70"/>
    <w:rsid w:val="002C2935"/>
    <w:rsid w:val="002F7425"/>
    <w:rsid w:val="003A5AB3"/>
    <w:rsid w:val="00593A2D"/>
    <w:rsid w:val="006A7D83"/>
    <w:rsid w:val="0081689B"/>
    <w:rsid w:val="0093780C"/>
    <w:rsid w:val="009A0B81"/>
    <w:rsid w:val="009C6948"/>
    <w:rsid w:val="00BB400F"/>
    <w:rsid w:val="00BF2579"/>
    <w:rsid w:val="00C94FAE"/>
    <w:rsid w:val="00CE30CD"/>
    <w:rsid w:val="00D73883"/>
    <w:rsid w:val="00E86D20"/>
    <w:rsid w:val="00F8713C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AE81"/>
  <w15:docId w15:val="{A3498F80-6A22-401D-A565-B05356E6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06A124A02BE4E9F8624D8BBFFF649" ma:contentTypeVersion="13" ma:contentTypeDescription="Skapa ett nytt dokument." ma:contentTypeScope="" ma:versionID="3a0c1035cebe3bbc8e492304f1f36627">
  <xsd:schema xmlns:xsd="http://www.w3.org/2001/XMLSchema" xmlns:xs="http://www.w3.org/2001/XMLSchema" xmlns:p="http://schemas.microsoft.com/office/2006/metadata/properties" xmlns:ns2="c14bb2fa-f2de-4956-8b62-b71215b98293" xmlns:ns3="65d920c0-b76f-4ddd-b7c2-4787f85516b9" targetNamespace="http://schemas.microsoft.com/office/2006/metadata/properties" ma:root="true" ma:fieldsID="2c5df9f291dbdeec57303561c71ede32" ns2:_="" ns3:_="">
    <xsd:import namespace="c14bb2fa-f2de-4956-8b62-b71215b98293"/>
    <xsd:import namespace="65d920c0-b76f-4ddd-b7c2-4787f8551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b2fa-f2de-4956-8b62-b71215b98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920c0-b76f-4ddd-b7c2-4787f8551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99ff29-88eb-424c-bfc0-d1c7708fd07b}" ma:internalName="TaxCatchAll" ma:showField="CatchAllData" ma:web="65d920c0-b76f-4ddd-b7c2-4787f8551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73BBE-1644-4765-ACD6-B2E173D2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bb2fa-f2de-4956-8b62-b71215b98293"/>
    <ds:schemaRef ds:uri="65d920c0-b76f-4ddd-b7c2-4787f8551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FBC2C-865A-4075-BFEC-E35202B63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</dc:creator>
  <cp:lastModifiedBy>Nils Lindbäck</cp:lastModifiedBy>
  <cp:revision>19</cp:revision>
  <dcterms:created xsi:type="dcterms:W3CDTF">2022-08-10T12:18:00Z</dcterms:created>
  <dcterms:modified xsi:type="dcterms:W3CDTF">2023-05-04T08:52:00Z</dcterms:modified>
</cp:coreProperties>
</file>